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5"/>
          <w:rFonts w:hint="eastAsia" w:ascii="黑体" w:hAnsi="黑体" w:eastAsia="黑体" w:cs="黑体"/>
          <w:b/>
          <w:bCs/>
          <w:i w:val="0"/>
          <w:sz w:val="32"/>
          <w:szCs w:val="32"/>
          <w:lang w:val="en-US" w:eastAsia="zh-CN" w:bidi="ar"/>
        </w:rPr>
      </w:pPr>
      <w:r>
        <w:rPr>
          <w:rStyle w:val="5"/>
          <w:rFonts w:hint="eastAsia" w:ascii="黑体" w:hAnsi="黑体" w:eastAsia="黑体" w:cs="黑体"/>
          <w:b/>
          <w:bCs/>
          <w:i w:val="0"/>
          <w:sz w:val="32"/>
          <w:szCs w:val="32"/>
          <w:lang w:val="en-US" w:eastAsia="zh-CN" w:bidi="ar"/>
        </w:rPr>
        <w:t>省部共建分离膜与膜过程国家重点实验室建设与运行实施方案论证会在天津工业大学召开</w:t>
      </w:r>
    </w:p>
    <w:p>
      <w:pPr>
        <w:ind w:firstLine="540"/>
        <w:rPr>
          <w:rFonts w:hint="eastAsia" w:ascii="宋体" w:hAnsi="宋体" w:eastAsia="宋体" w:cs="宋体"/>
          <w:b w:val="0"/>
          <w:i w:val="0"/>
          <w:color w:val="666666"/>
          <w:sz w:val="27"/>
          <w:szCs w:val="27"/>
        </w:rPr>
      </w:pPr>
      <w:r>
        <w:rPr>
          <w:rFonts w:hint="eastAsia" w:ascii="宋体" w:hAnsi="宋体" w:eastAsia="宋体" w:cs="宋体"/>
          <w:b w:val="0"/>
          <w:i w:val="0"/>
          <w:color w:val="666666"/>
          <w:sz w:val="27"/>
          <w:szCs w:val="27"/>
          <w:lang w:val="en-US" w:eastAsia="zh-CN"/>
        </w:rPr>
        <w:t xml:space="preserve">  </w:t>
      </w:r>
      <w:r>
        <w:rPr>
          <w:rFonts w:hint="eastAsia" w:ascii="宋体" w:hAnsi="宋体" w:eastAsia="宋体" w:cs="宋体"/>
          <w:b w:val="0"/>
          <w:i w:val="0"/>
          <w:color w:val="666666"/>
          <w:sz w:val="27"/>
          <w:szCs w:val="27"/>
        </w:rPr>
        <w:t>2016年8月26日上午，按照《省部共建国家重点实验室管理办法（试行）》的要求，受科技部基础司委托，天津市科委组织专家在天津工业大学对《省部共建分离膜与膜过程国家重点实验室建设与运行实施方案(2016-2020年)》（以下简称《实施方案》）进行了论证。我校党委书记张宏伟教授、校长杨庆新教授、副校长程博闻教授、实验室主任肖长发教授及重点实验室负责人、方向带头人和青年学术骨干等30余人参加了论证会。</w:t>
      </w:r>
    </w:p>
    <w:p>
      <w:pPr>
        <w:ind w:firstLine="540"/>
        <w:rPr>
          <w:rFonts w:hint="eastAsia" w:ascii="宋体" w:hAnsi="宋体" w:eastAsia="宋体" w:cs="宋体"/>
          <w:b w:val="0"/>
          <w:i w:val="0"/>
          <w:color w:val="666666"/>
          <w:sz w:val="27"/>
          <w:szCs w:val="27"/>
        </w:rPr>
      </w:pPr>
      <w:r>
        <w:rPr>
          <w:rFonts w:hint="eastAsia" w:ascii="宋体" w:hAnsi="宋体" w:eastAsia="宋体" w:cs="宋体"/>
          <w:b w:val="0"/>
          <w:i w:val="0"/>
          <w:color w:val="666666"/>
          <w:sz w:val="27"/>
          <w:szCs w:val="27"/>
        </w:rPr>
        <w:t>此次论证会专家组组长由中国工程院院士、实验室学术委员会主任高从堦教授担任，蒋士成院士、蹇锡高院士、石碧院士、史林启教授、赵强教授、李悦生教授、强志民研究员、王杏林教授等国家重点实验室的领导和专家作为专家组成员出席了本次论证会。受科技部委托，天津市科学技术委员会基础研究处副处长殷亚辉出席并主持本次会议。 </w:t>
      </w:r>
      <w:r>
        <w:rPr>
          <w:rFonts w:hint="eastAsia" w:ascii="宋体" w:hAnsi="宋体" w:eastAsia="宋体" w:cs="宋体"/>
          <w:b w:val="0"/>
          <w:i w:val="0"/>
          <w:color w:val="666666"/>
          <w:sz w:val="18"/>
          <w:szCs w:val="18"/>
        </w:rPr>
        <w:br w:type="textWrapping"/>
      </w:r>
      <w:r>
        <w:rPr>
          <w:rFonts w:hint="eastAsia" w:ascii="宋体" w:hAnsi="宋体" w:eastAsia="宋体" w:cs="宋体"/>
          <w:b w:val="0"/>
          <w:i w:val="0"/>
          <w:color w:val="666666"/>
          <w:sz w:val="27"/>
          <w:szCs w:val="27"/>
        </w:rPr>
        <w:t xml:space="preserve">   </w:t>
      </w:r>
      <w:r>
        <w:rPr>
          <w:rFonts w:hint="eastAsia" w:ascii="宋体" w:hAnsi="宋体" w:eastAsia="宋体" w:cs="宋体"/>
          <w:b w:val="0"/>
          <w:i w:val="0"/>
          <w:color w:val="666666"/>
          <w:sz w:val="27"/>
          <w:szCs w:val="27"/>
          <w:lang w:val="en-US" w:eastAsia="zh-CN"/>
        </w:rPr>
        <w:t xml:space="preserve"> </w:t>
      </w:r>
      <w:r>
        <w:rPr>
          <w:rFonts w:hint="eastAsia" w:ascii="宋体" w:hAnsi="宋体" w:eastAsia="宋体" w:cs="宋体"/>
          <w:b w:val="0"/>
          <w:i w:val="0"/>
          <w:color w:val="666666"/>
          <w:sz w:val="27"/>
          <w:szCs w:val="27"/>
        </w:rPr>
        <w:t xml:space="preserve">论证会上，我校校长杨庆新教授致欢迎辞，杨校长向出席会议的专家介绍了实验室过去一年多所取得的成绩，并希望各位领导和专家不吝赐教，帮助共同推动我国膜科学与技术创新发展。随后，实验室主任肖长发教授从实验室建设目的、定位、研究方向、研究内容、建设目标、主要任务、能力建设、组织构架与运行管理、经费投入与保障措施、考核目标和计划安排等方面对《实施方案》进行了详细汇报。 </w:t>
      </w:r>
    </w:p>
    <w:p>
      <w:pPr>
        <w:ind w:firstLine="540"/>
      </w:pPr>
      <w:bookmarkStart w:id="0" w:name="_GoBack"/>
      <w:bookmarkEnd w:id="0"/>
      <w:r>
        <w:rPr>
          <w:rFonts w:hint="eastAsia" w:ascii="宋体" w:hAnsi="宋体" w:eastAsia="宋体" w:cs="宋体"/>
          <w:b w:val="0"/>
          <w:i w:val="0"/>
          <w:color w:val="666666"/>
          <w:sz w:val="27"/>
          <w:szCs w:val="27"/>
        </w:rPr>
        <w:t xml:space="preserve">与会专家认真听取了汇报，对实施方案进行了详细讨论和现场质询，并对实验室进行了实地考察。专家们肯定了实验室建设所取得的成绩，一致认为实验室定位明确，研究重点突出，具有很强的发展潜力和很大的发展空间，《实施方案》可行。同时，专家们建议进一步加强膜材料等关键技术的基础理论研究，注重代表性研究成果水平及产业化应用；进一步加大开放力度，特别是加强国际合作，增强实验室综合实力，使实验室发展成为特色鲜明、具有国际影响力的重要平台。 </w:t>
      </w:r>
    </w:p>
    <w:p>
      <w:pPr>
        <w:ind w:firstLine="540"/>
        <w:rPr>
          <w:rFonts w:hint="eastAsia" w:ascii="宋体" w:hAnsi="宋体" w:eastAsia="宋体" w:cs="宋体"/>
          <w:b w:val="0"/>
          <w:i w:val="0"/>
          <w:color w:val="666666"/>
          <w:sz w:val="27"/>
          <w:szCs w:val="27"/>
          <w:lang w:val="en-US" w:eastAsia="zh-CN"/>
        </w:rPr>
      </w:pPr>
      <w:r>
        <w:rPr>
          <w:rFonts w:hint="eastAsia" w:ascii="宋体" w:hAnsi="宋体" w:eastAsia="宋体" w:cs="宋体"/>
          <w:b w:val="0"/>
          <w:i w:val="0"/>
          <w:color w:val="666666"/>
          <w:sz w:val="27"/>
          <w:szCs w:val="27"/>
        </w:rPr>
        <w:t>  最后，校党委书记张宏伟教授作了总结发言，感谢各位专家一直以来对我校和实验室工作的大力支持，各位专家提出的真知灼见必将对促进实验室的发展起到重要作用，并邀请各位专家能经常莅临我校指导工作。</w:t>
      </w:r>
      <w:r>
        <w:rPr>
          <w:rFonts w:hint="eastAsia" w:ascii="宋体" w:hAnsi="宋体" w:eastAsia="宋体" w:cs="宋体"/>
          <w:b w:val="0"/>
          <w:i w:val="0"/>
          <w:color w:val="666666"/>
          <w:sz w:val="18"/>
          <w:szCs w:val="1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4578E"/>
    <w:rsid w:val="15F347FC"/>
    <w:rsid w:val="1DB21B81"/>
    <w:rsid w:val="4524578E"/>
    <w:rsid w:val="54AA47DC"/>
    <w:rsid w:val="5C281282"/>
    <w:rsid w:val="6DE00C1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newsfont1"/>
    <w:basedOn w:val="3"/>
    <w:uiPriority w:val="0"/>
    <w:rPr>
      <w:rFonts w:hint="eastAsia" w:ascii="微软雅黑" w:hAnsi="微软雅黑" w:eastAsia="微软雅黑" w:cs="微软雅黑"/>
      <w:color w:val="000000"/>
      <w:sz w:val="25"/>
      <w:szCs w:val="25"/>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2016-09-08T02:30:00Z</dcterms:created>
  <dc:creator>Administrator</dc:creator>
  <cp:lastModifiedBy>Administrator</cp:lastModifiedBy>
  <dcterms:modified xsi:type="dcterms:W3CDTF">2016-09-08T02:32:23Z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